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7A" w:rsidRPr="0016127A" w:rsidRDefault="0016127A" w:rsidP="0016127A">
      <w:pPr>
        <w:spacing w:after="251" w:line="6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6"/>
          <w:szCs w:val="36"/>
          <w:lang w:eastAsia="ru-RU"/>
        </w:rPr>
      </w:pPr>
      <w:r w:rsidRPr="0016127A">
        <w:rPr>
          <w:rFonts w:ascii="Arial" w:eastAsia="Times New Roman" w:hAnsi="Arial" w:cs="Arial"/>
          <w:b/>
          <w:bCs/>
          <w:color w:val="292929"/>
          <w:kern w:val="36"/>
          <w:sz w:val="36"/>
          <w:szCs w:val="36"/>
          <w:lang w:eastAsia="ru-RU"/>
        </w:rPr>
        <w:t>АУТИЗМ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Аутизм – это врожденное нарушение психического развития. Им нельзя заболеть, и от него нельзя излечиться.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Причина аутизма в генетических сбоях. У людей с аутизмом наблюдается избыточность нейронных связей между отделами головного мозга. Как следствие их мозг перегружен и не справляется с потоком информации.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За последние два десятилетия число людей с диагнозом «аутизм» стремительно растет во всем мире. Этот диагноз в США ставится 1 из 88 детей, в Южной Корее 1 из 38. В России, по наблюдению экспертов, в любом классе, в любой группе детского сада есть ребенок с одной из легких форм аутизма.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Проявления аутизма чрезвычайно разнообразны. Некоторые дети овладевают речью, другие нет. Одни будут отставать в умственном развитии (примерно 45%), у других проявится блестящий интеллект или феноменальная память. Кто-то сделает открытие или напишет книги, а кто-то так и не сможет научиться читать. Но какими бы разными они не были, </w:t>
      </w:r>
      <w:proofErr w:type="spellStart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аутисты</w:t>
      </w:r>
      <w:proofErr w:type="spellEnd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 способны нам открыться, если мы приложим усилия, чтобы научить их общаться с нами.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Своеобразие того, кто страдает аутизмом, проявляется, прежде всего, в том, что он по-другому слышит, видит, ощущает свою реальность.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Из-за генетических нарушений мозг таких детей избыточно активен. Он просто не успевает соединять, анализировать все то, что ребенок видит, слышит, осязает. Мир воспринимается фрагментарно и искаженно.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Органы чувств помогают нам ориентироваться в мире и понимать других людей. Данные от органов зрения, слуха, осязания, вкуса и обоняния, поступают в мозг ребенка с аутизмом и накладываются друг на друга, но не скрепляются между собой и, как только случается что-то неожиданное — рассыпаются.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Мы можем  общаться с людьми благодаря тому, что способны понимать их чувства. Восприятие себя формируются на основе реакции других людей и, прежде всего, матери.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Но ребенок с аутизмом лишен такой возможности. Его мозг получает лишь частичное изображение тех, кто к нему обращается. Например, он видит только рот и щеки, но не глаза.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В результате у него просто нет шанса научиться различать мимические выражения радости, гнева, огорчения и многих других эмоций, которые составляют важную часть нашего невербального общения.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Здоровые дети примерно к трехлетнему возрасту способны определять разные настроения. Ребенок постепенно улавливает, что представления, желания окружающих отличаются </w:t>
      </w:r>
      <w:proofErr w:type="gramStart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 собственных, так постепенно дети начинают общаться и взаимодействовать с другими.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Ребенку с диагнозом «аутизм» понимание эмоций дается с трудом. Даже когда у него высокий уровень интеллекта, и он правильно пользуется речью, другие люди все равно сбивают его с толку, иногда пугают и слишком часто остаются непонятными.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lastRenderedPageBreak/>
        <w:t xml:space="preserve">Разговаривая, мы используем метафоры, абстрактные образы, опираемся на интонацию. От ребенка с аутизмом все это ускользает. Для него слово – это только слово. Потому что мышление </w:t>
      </w:r>
      <w:proofErr w:type="spellStart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аутиста</w:t>
      </w:r>
      <w:proofErr w:type="spellEnd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 – это конкретное мышление.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Человеку с аутизмом, который не «считывает» переживания других, трудно добиться и того, чтобы другие понимали его собственные чувства. Его голос звучит монотонно, без модуляций. Он может произнести «большое спасибо» гневным тоном, которого сам не ощущает, невольно он может делать бестактные замечания.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Даже </w:t>
      </w:r>
      <w:proofErr w:type="spellStart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аутисты</w:t>
      </w:r>
      <w:proofErr w:type="spellEnd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 с высшим образованием постоянно чувствуют себя неуверенно и заучивают наизусть, как надо вести себя в каждой конкретной ситуации.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Всегда насторожены, они с самого раннего возраста тратят всю энергию на то, чтобы жить среди нас, адаптироваться к звукам и зрительным образам и, наконец, понимать то, что мы говорим.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proofErr w:type="spellStart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Аутисты</w:t>
      </w:r>
      <w:proofErr w:type="spellEnd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 демонстрируют дефицит </w:t>
      </w:r>
      <w:proofErr w:type="spellStart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, но из этого не следует делать вывод, что они не способны испытывать эмоции. Любовь, привязанность и теплые отношения нужны им так же как нам. Если не больше!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Аутизм – это  развитие по-другому: такие дети думают и учатся по-своему, иначе воспринимают информацию.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Мы не можем знать, каким станет ребенок в будущем. Но у каждого можно добиться позитивных изменений.</w:t>
      </w:r>
    </w:p>
    <w:p w:rsidR="0016127A" w:rsidRP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Родители – лучшие учителя своего ребенка, но им требуется поддержка профессионалов. Причина неуспеха только одна – если ребенку не подобрали подходящей именно ему программы помощи. Нужно не успокаиваться, а продолжать искать инструменты, которые позволяют ему общаться с миром.</w:t>
      </w:r>
    </w:p>
    <w:p w:rsidR="0016127A" w:rsidRDefault="0016127A" w:rsidP="0016127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>Аутисты</w:t>
      </w:r>
      <w:proofErr w:type="spellEnd"/>
      <w:r w:rsidRPr="0016127A">
        <w:rPr>
          <w:rFonts w:ascii="Georgia" w:eastAsia="Times New Roman" w:hAnsi="Georgia" w:cs="Arial"/>
          <w:color w:val="727272"/>
          <w:sz w:val="28"/>
          <w:szCs w:val="28"/>
          <w:bdr w:val="none" w:sz="0" w:space="0" w:color="auto" w:frame="1"/>
          <w:lang w:eastAsia="ru-RU"/>
        </w:rPr>
        <w:t xml:space="preserve"> – люди с такими же чувствами, как и все остальные, их надо принимать такими, какие они есть. Мы должны научиться идти навстречу таким людям и дать каждому из них те ключи, которые ему нужны.</w:t>
      </w:r>
    </w:p>
    <w:p w:rsidR="00227A7D" w:rsidRPr="0016127A" w:rsidRDefault="0016127A" w:rsidP="0016127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727272"/>
          <w:lang w:eastAsia="ru-RU"/>
        </w:rPr>
      </w:pPr>
      <w:r>
        <w:rPr>
          <w:rFonts w:ascii="inherit" w:eastAsia="Times New Roman" w:hAnsi="inherit" w:cs="Arial"/>
          <w:noProof/>
          <w:color w:val="727272"/>
          <w:lang w:eastAsia="ru-RU"/>
        </w:rPr>
        <w:drawing>
          <wp:inline distT="0" distB="0" distL="0" distR="0">
            <wp:extent cx="5467350" cy="3265081"/>
            <wp:effectExtent l="19050" t="0" r="0" b="0"/>
            <wp:docPr id="3" name="Рисунок 3" descr="C:\Users\Admin\Desktop\Рисунок1-1024x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ок1-1024x6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6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A7D" w:rsidRPr="0016127A" w:rsidSect="0016127A">
      <w:pgSz w:w="11906" w:h="16838"/>
      <w:pgMar w:top="851" w:right="850" w:bottom="993" w:left="851" w:header="708" w:footer="708" w:gutter="0"/>
      <w:pgBorders w:offsetFrom="page">
        <w:top w:val="vine" w:sz="7" w:space="24" w:color="7030A0"/>
        <w:left w:val="vine" w:sz="7" w:space="24" w:color="7030A0"/>
        <w:bottom w:val="vine" w:sz="7" w:space="24" w:color="7030A0"/>
        <w:right w:val="vine" w:sz="7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27A"/>
    <w:rsid w:val="0016127A"/>
    <w:rsid w:val="0022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D"/>
  </w:style>
  <w:style w:type="paragraph" w:styleId="1">
    <w:name w:val="heading 1"/>
    <w:basedOn w:val="a"/>
    <w:link w:val="10"/>
    <w:uiPriority w:val="9"/>
    <w:qFormat/>
    <w:rsid w:val="0016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2020-05-20T18:16:00Z</dcterms:created>
  <dcterms:modified xsi:type="dcterms:W3CDTF">2020-05-20T18:22:00Z</dcterms:modified>
</cp:coreProperties>
</file>