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3" w:rsidRDefault="00022D43" w:rsidP="00022D43">
      <w:pPr>
        <w:tabs>
          <w:tab w:val="left" w:pos="284"/>
          <w:tab w:val="left" w:pos="782"/>
          <w:tab w:val="left" w:pos="993"/>
        </w:tabs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 xml:space="preserve">Восстановительные технологии </w:t>
      </w:r>
    </w:p>
    <w:p w:rsidR="00022D43" w:rsidRDefault="00022D43" w:rsidP="00022D43">
      <w:pPr>
        <w:tabs>
          <w:tab w:val="left" w:pos="284"/>
          <w:tab w:val="left" w:pos="782"/>
          <w:tab w:val="left" w:pos="993"/>
        </w:tabs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48"/>
          <w:szCs w:val="48"/>
        </w:rPr>
        <w:t>в работе с семьёй.</w:t>
      </w:r>
    </w:p>
    <w:p w:rsidR="00A94B1C" w:rsidRDefault="00A94B1C"/>
    <w:p w:rsidR="00022D43" w:rsidRDefault="00022D43" w:rsidP="00022D43">
      <w:pPr>
        <w:spacing w:line="271" w:lineRule="auto"/>
        <w:jc w:val="both"/>
      </w:pPr>
      <w:r>
        <w:rPr>
          <w:b/>
          <w:bCs/>
          <w:color w:val="7030A0"/>
        </w:rPr>
        <w:t xml:space="preserve">Восстановительные технологии — </w:t>
      </w:r>
      <w:r>
        <w:t>это методы,    направленные на развитие общественного сознания, общественной дисциплины, эмоционального благополучия семьи и развития активной гражданской позиции.</w:t>
      </w:r>
    </w:p>
    <w:p w:rsidR="00022D43" w:rsidRDefault="00022D43" w:rsidP="00022D43">
      <w:pPr>
        <w:spacing w:line="271" w:lineRule="auto"/>
        <w:jc w:val="center"/>
      </w:pPr>
      <w:r>
        <w:rPr>
          <w:b/>
          <w:bCs/>
          <w:color w:val="7030A0"/>
        </w:rPr>
        <w:t>Для чего нужны восстановительные технологии</w:t>
      </w:r>
      <w:r>
        <w:rPr>
          <w:b/>
          <w:bCs/>
        </w:rPr>
        <w:t xml:space="preserve">:  </w:t>
      </w:r>
      <w:r>
        <w:t xml:space="preserve"> </w:t>
      </w:r>
    </w:p>
    <w:p w:rsidR="00022D43" w:rsidRDefault="00022D43" w:rsidP="00022D43">
      <w:pPr>
        <w:numPr>
          <w:ilvl w:val="0"/>
          <w:numId w:val="1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>Понимание себя.</w:t>
      </w:r>
    </w:p>
    <w:p w:rsidR="00022D43" w:rsidRDefault="00022D43" w:rsidP="00022D43">
      <w:pPr>
        <w:numPr>
          <w:ilvl w:val="0"/>
          <w:numId w:val="1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>Понимание другой стороны.</w:t>
      </w:r>
    </w:p>
    <w:p w:rsidR="00022D43" w:rsidRDefault="00022D43" w:rsidP="00022D43">
      <w:pPr>
        <w:numPr>
          <w:ilvl w:val="0"/>
          <w:numId w:val="1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>Осознание последствий.</w:t>
      </w:r>
    </w:p>
    <w:p w:rsidR="00022D43" w:rsidRDefault="00022D43" w:rsidP="00022D43">
      <w:pPr>
        <w:numPr>
          <w:ilvl w:val="0"/>
          <w:numId w:val="1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 xml:space="preserve">Ответственность за изменение ситуации. </w:t>
      </w:r>
    </w:p>
    <w:p w:rsidR="00022D43" w:rsidRDefault="00022D43" w:rsidP="00022D43">
      <w:pPr>
        <w:numPr>
          <w:ilvl w:val="0"/>
          <w:numId w:val="1"/>
        </w:numPr>
        <w:spacing w:line="271" w:lineRule="auto"/>
        <w:jc w:val="both"/>
        <w:rPr>
          <w:color w:val="000000"/>
        </w:rPr>
      </w:pPr>
      <w:r>
        <w:rPr>
          <w:color w:val="000000"/>
        </w:rPr>
        <w:t>Совместный поиск решения и его реализация.</w:t>
      </w:r>
    </w:p>
    <w:p w:rsidR="00022D43" w:rsidRDefault="00022D43" w:rsidP="00022D43">
      <w:pPr>
        <w:jc w:val="center"/>
        <w:rPr>
          <w:b/>
          <w:bCs/>
        </w:rPr>
      </w:pPr>
      <w:r>
        <w:rPr>
          <w:b/>
          <w:color w:val="7030A0"/>
        </w:rPr>
        <w:t>Цель применения восстановительных технологий:</w:t>
      </w:r>
      <w:r>
        <w:rPr>
          <w:color w:val="444D26"/>
        </w:rPr>
        <w:t xml:space="preserve"> </w:t>
      </w:r>
      <w:r>
        <w:rPr>
          <w:b/>
          <w:bCs/>
        </w:rPr>
        <w:t xml:space="preserve"> </w:t>
      </w:r>
    </w:p>
    <w:p w:rsidR="00022D43" w:rsidRDefault="00022D43" w:rsidP="00022D43">
      <w:pPr>
        <w:jc w:val="both"/>
        <w:rPr>
          <w:iCs/>
        </w:rPr>
      </w:pPr>
      <w:r>
        <w:rPr>
          <w:iCs/>
        </w:rPr>
        <w:t xml:space="preserve">Решение проблемы и </w:t>
      </w: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исполнением решений перестает зависеть от специалистов. Семья берет ответственность на себя.</w:t>
      </w:r>
    </w:p>
    <w:p w:rsidR="00022D43" w:rsidRDefault="00022D43" w:rsidP="00022D43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>Восстановительные технологии: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>Медиация (Примирительные встречи, Посредничество).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 xml:space="preserve">Семейные групповые конференции (Семейные встречи).  </w:t>
      </w:r>
    </w:p>
    <w:p w:rsidR="00022D43" w:rsidRPr="00022D43" w:rsidRDefault="00022D43" w:rsidP="00022D43">
      <w:pPr>
        <w:pStyle w:val="31"/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color w:val="7030A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7030A0"/>
          <w:sz w:val="24"/>
          <w:szCs w:val="24"/>
        </w:rPr>
        <w:t>Применение восстановительных технологий: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</w:pPr>
      <w:r w:rsidRPr="00022D43">
        <w:t>ребенок прогуливает школу;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>уходит из дома;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>часто конфликтует с близким окружением;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>употребляет алкоголь или наркотики;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>испытывает трудности при адаптации;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>совершает правонарушения...</w:t>
      </w:r>
    </w:p>
    <w:p w:rsidR="00022D43" w:rsidRDefault="00022D43" w:rsidP="00022D43">
      <w:pPr>
        <w:autoSpaceDE w:val="0"/>
        <w:spacing w:before="100" w:after="100" w:line="100" w:lineRule="atLeast"/>
        <w:jc w:val="center"/>
      </w:pPr>
    </w:p>
    <w:p w:rsidR="00022D43" w:rsidRDefault="00022D43" w:rsidP="00022D43">
      <w:pPr>
        <w:autoSpaceDE w:val="0"/>
        <w:spacing w:before="100" w:after="100" w:line="100" w:lineRule="atLeast"/>
        <w:jc w:val="center"/>
        <w:rPr>
          <w:rFonts w:eastAsia="Times New Roman" w:cs="Times New Roman"/>
          <w:b/>
          <w:bCs/>
          <w:color w:val="2300DC"/>
        </w:rPr>
      </w:pPr>
      <w:r>
        <w:rPr>
          <w:rFonts w:eastAsia="Times New Roman" w:cs="Times New Roman"/>
          <w:b/>
          <w:bCs/>
          <w:color w:val="2300DC"/>
        </w:rPr>
        <w:t>Что такое медиация?</w:t>
      </w:r>
    </w:p>
    <w:p w:rsidR="00022D43" w:rsidRDefault="00022D43" w:rsidP="00022D43">
      <w:pPr>
        <w:autoSpaceDE w:val="0"/>
        <w:spacing w:line="100" w:lineRule="atLeast"/>
        <w:jc w:val="both"/>
        <w:rPr>
          <w:rFonts w:eastAsia="Times New Roman" w:cs="Times New Roman"/>
        </w:rPr>
      </w:pPr>
      <w:proofErr w:type="gramStart"/>
      <w:r>
        <w:rPr>
          <w:rFonts w:eastAsia="Times New Roman" w:cs="Times New Roman"/>
        </w:rPr>
        <w:t xml:space="preserve">Медиация (примирительная встреча) – это процесс совместного (спорящих сторон и </w:t>
      </w:r>
      <w:r>
        <w:rPr>
          <w:rFonts w:eastAsia="Times New Roman" w:cs="Times New Roman"/>
          <w:i/>
          <w:iCs/>
        </w:rPr>
        <w:t>медиатора</w:t>
      </w:r>
      <w:r>
        <w:rPr>
          <w:rFonts w:eastAsia="Times New Roman" w:cs="Times New Roman"/>
        </w:rPr>
        <w:t>) урегулирования и р</w:t>
      </w:r>
      <w:r>
        <w:rPr>
          <w:rFonts w:ascii="Times New Roman CYR" w:eastAsia="Times New Roman CYR" w:hAnsi="Times New Roman CYR" w:cs="Times New Roman CYR"/>
        </w:rPr>
        <w:t>азрешения конфликта,</w:t>
      </w:r>
      <w:r>
        <w:rPr>
          <w:rFonts w:eastAsia="Times New Roman" w:cs="Times New Roman"/>
        </w:rPr>
        <w:t xml:space="preserve"> в ходе которого два или более участников с помощью независимой третьей стороны или сторон (медиаторов) общаются друг с другом</w:t>
      </w:r>
      <w:r>
        <w:rPr>
          <w:rFonts w:ascii="Times New Roman CYR" w:eastAsia="Times New Roman CYR" w:hAnsi="Times New Roman CYR" w:cs="Times New Roman CYR"/>
        </w:rPr>
        <w:t xml:space="preserve">, пытаются </w:t>
      </w:r>
      <w:r>
        <w:rPr>
          <w:rFonts w:eastAsia="Times New Roman" w:cs="Times New Roman"/>
        </w:rPr>
        <w:t>понять сущность возникших разногласий и по возможности их разрешить</w:t>
      </w:r>
      <w:r>
        <w:rPr>
          <w:rFonts w:ascii="Times New Roman CYR" w:eastAsia="Times New Roman CYR" w:hAnsi="Times New Roman CYR" w:cs="Times New Roman CYR"/>
        </w:rPr>
        <w:t>, а также</w:t>
      </w:r>
      <w:r>
        <w:rPr>
          <w:rFonts w:eastAsia="Times New Roman" w:cs="Times New Roman"/>
        </w:rPr>
        <w:t xml:space="preserve"> находят приемлемое для всех сторон решение проблемы.</w:t>
      </w:r>
      <w:proofErr w:type="gramEnd"/>
    </w:p>
    <w:p w:rsidR="00022D43" w:rsidRDefault="00022D43" w:rsidP="00022D43">
      <w:pPr>
        <w:autoSpaceDE w:val="0"/>
        <w:spacing w:line="100" w:lineRule="atLeas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Функция </w:t>
      </w:r>
      <w:r>
        <w:rPr>
          <w:rFonts w:eastAsia="Times New Roman" w:cs="Times New Roman"/>
          <w:i/>
          <w:iCs/>
        </w:rPr>
        <w:t>медиаторов</w:t>
      </w:r>
      <w:r>
        <w:rPr>
          <w:rFonts w:eastAsia="Times New Roman" w:cs="Times New Roman"/>
        </w:rPr>
        <w:t xml:space="preserve"> заключается в том, чтобы помочь участникам </w:t>
      </w:r>
      <w:r>
        <w:rPr>
          <w:rFonts w:eastAsia="Times New Roman" w:cs="Times New Roman"/>
          <w:i/>
          <w:iCs/>
        </w:rPr>
        <w:t>конфликта</w:t>
      </w:r>
      <w:r>
        <w:rPr>
          <w:rFonts w:eastAsia="Times New Roman" w:cs="Times New Roman"/>
        </w:rPr>
        <w:t xml:space="preserve"> рассмотреть и изучить все возможные варианты решения и, если это достижимо, то найти то решение, которое удовлетворит интересы всех сторон, имеющих отношение к конфликту.</w:t>
      </w:r>
    </w:p>
    <w:p w:rsidR="00022D43" w:rsidRDefault="00022D43" w:rsidP="00022D43">
      <w:pPr>
        <w:spacing w:line="271" w:lineRule="auto"/>
        <w:jc w:val="center"/>
        <w:rPr>
          <w:b/>
          <w:bCs/>
          <w:color w:val="0070C0"/>
        </w:rPr>
      </w:pPr>
    </w:p>
    <w:p w:rsidR="00022D43" w:rsidRDefault="00022D43" w:rsidP="00022D43">
      <w:pPr>
        <w:spacing w:line="271" w:lineRule="auto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Достоинства примирительных встреч: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Нет обвиняющего  вопроса: «Почему ты это сделал?».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 xml:space="preserve"> Нет  требования  формальных извинений.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Равные позиции сторон.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Пострадавший может рассказать агрессору о своих чувствах и переживаниях.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Обидчик может рассказать пострадавшему о мотивах своего поступка.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Обе стороны могут услышать друг друга.</w:t>
      </w:r>
    </w:p>
    <w:p w:rsidR="00022D43" w:rsidRP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 w:rsidRPr="00022D43">
        <w:t xml:space="preserve">Ответственность  за принятие решения и его реализацию ложится на обе стороны </w:t>
      </w:r>
      <w:r w:rsidRPr="00022D43">
        <w:lastRenderedPageBreak/>
        <w:t>конфликта.</w:t>
      </w:r>
    </w:p>
    <w:p w:rsidR="00022D43" w:rsidRDefault="00022D43" w:rsidP="00022D43">
      <w:pPr>
        <w:autoSpaceDE w:val="0"/>
        <w:spacing w:line="100" w:lineRule="atLeast"/>
        <w:jc w:val="both"/>
        <w:rPr>
          <w:rFonts w:eastAsia="Times New Roman" w:cs="Times New Roman"/>
          <w:bCs/>
          <w:iCs/>
        </w:rPr>
      </w:pPr>
    </w:p>
    <w:p w:rsidR="00022D43" w:rsidRDefault="00022D43" w:rsidP="00022D43">
      <w:pPr>
        <w:autoSpaceDE w:val="0"/>
        <w:spacing w:line="100" w:lineRule="atLeast"/>
        <w:jc w:val="both"/>
        <w:rPr>
          <w:rFonts w:eastAsia="Times New Roman" w:cs="Times New Roman"/>
          <w:bCs/>
          <w:iCs/>
        </w:rPr>
      </w:pPr>
      <w:r>
        <w:rPr>
          <w:rFonts w:eastAsia="Times New Roman" w:cs="Times New Roman"/>
          <w:bCs/>
          <w:iCs/>
        </w:rPr>
        <w:t xml:space="preserve">Примирительные </w:t>
      </w:r>
      <w:proofErr w:type="gramStart"/>
      <w:r>
        <w:rPr>
          <w:rFonts w:eastAsia="Times New Roman" w:cs="Times New Roman"/>
          <w:bCs/>
          <w:iCs/>
        </w:rPr>
        <w:t>встречи</w:t>
      </w:r>
      <w:proofErr w:type="gramEnd"/>
      <w:r>
        <w:rPr>
          <w:rFonts w:eastAsia="Times New Roman" w:cs="Times New Roman"/>
          <w:bCs/>
          <w:iCs/>
        </w:rPr>
        <w:t xml:space="preserve"> возможно проводить с несовершеннолетним обидчиком и потерпевшими на всех этапах досудебного сопровождения, а также при отказе в возбуждении уголовных дел в отношении несовершеннолетних.</w:t>
      </w:r>
    </w:p>
    <w:p w:rsidR="00022D43" w:rsidRDefault="00022D43"/>
    <w:p w:rsidR="00022D43" w:rsidRDefault="00022D43" w:rsidP="00022D43">
      <w:pPr>
        <w:spacing w:line="271" w:lineRule="auto"/>
        <w:jc w:val="both"/>
      </w:pPr>
      <w:r>
        <w:rPr>
          <w:b/>
          <w:bCs/>
          <w:color w:val="002060"/>
        </w:rPr>
        <w:t>Что такое семейная встреча?</w:t>
      </w:r>
      <w:r>
        <w:rPr>
          <w:b/>
          <w:bCs/>
        </w:rPr>
        <w:t xml:space="preserve"> </w:t>
      </w:r>
      <w:r>
        <w:t xml:space="preserve">Это групповая встреча членов семьи с друзьями, родственниками, специалистами, иными значимыми людьми с целью решения поставленной проблемы. </w:t>
      </w:r>
      <w:r>
        <w:rPr>
          <w:b/>
          <w:bCs/>
        </w:rPr>
        <w:t xml:space="preserve"> </w:t>
      </w:r>
      <w:r>
        <w:t>Организует и проводит такую встречу независимый ведущий.</w:t>
      </w:r>
    </w:p>
    <w:p w:rsidR="00022D43" w:rsidRDefault="00022D43" w:rsidP="00022D43">
      <w:pPr>
        <w:spacing w:line="271" w:lineRule="auto"/>
        <w:ind w:left="47" w:hanging="47"/>
        <w:jc w:val="both"/>
      </w:pPr>
      <w:r>
        <w:rPr>
          <w:b/>
          <w:bCs/>
          <w:color w:val="002060"/>
        </w:rPr>
        <w:t>Цель семейной встречи</w:t>
      </w:r>
      <w:r>
        <w:rPr>
          <w:color w:val="002060"/>
        </w:rPr>
        <w:t>:</w:t>
      </w:r>
      <w:r>
        <w:t xml:space="preserve"> создание условий семье для решения проблемы ресурсами самой семьи.</w:t>
      </w:r>
    </w:p>
    <w:p w:rsidR="00022D43" w:rsidRDefault="00022D43" w:rsidP="00022D43">
      <w:pPr>
        <w:spacing w:line="271" w:lineRule="auto"/>
        <w:ind w:left="47" w:hanging="47"/>
        <w:jc w:val="both"/>
      </w:pPr>
    </w:p>
    <w:p w:rsidR="00022D43" w:rsidRDefault="00022D43" w:rsidP="00022D43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Достоинства семейных встреч: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Семья – единственный и полноправный хозяин при решении проблемы.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Дети и родители – часть семейной системы.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Семья – источник поддержки и помощи.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В каждой семье есть ресурс – ключевой элемент в решении проблемы.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Никто не знает семью лучше, чем сама семья. Никто не может решить ситуацию лучше, чем сама семья.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Специалисты только способствуют реализации потенциала семьи на самоопределение.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Семья  принимает решение и отвечает за его исполнение.</w:t>
      </w:r>
    </w:p>
    <w:p w:rsidR="00022D43" w:rsidRDefault="00022D43" w:rsidP="00022D43">
      <w:pPr>
        <w:jc w:val="center"/>
        <w:rPr>
          <w:b/>
          <w:color w:val="7030A0"/>
        </w:rPr>
      </w:pPr>
      <w:r>
        <w:rPr>
          <w:b/>
          <w:color w:val="7030A0"/>
        </w:rPr>
        <w:t>Достоинства восстановительных технологий: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 xml:space="preserve">Эффективность.          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Экономичность.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Приватность.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proofErr w:type="spellStart"/>
      <w:r>
        <w:t>Конфидециальность</w:t>
      </w:r>
      <w:proofErr w:type="spellEnd"/>
      <w:r>
        <w:t>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proofErr w:type="spellStart"/>
      <w:r>
        <w:t>Антикоррупционный</w:t>
      </w:r>
      <w:proofErr w:type="spellEnd"/>
      <w:r>
        <w:t xml:space="preserve"> потенциал.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Отсутствие у третьего лица полномочий на вынесение  решений.</w:t>
      </w:r>
    </w:p>
    <w:p w:rsidR="00022D43" w:rsidRDefault="00022D43" w:rsidP="00022D43">
      <w:pPr>
        <w:numPr>
          <w:ilvl w:val="0"/>
          <w:numId w:val="7"/>
        </w:numPr>
        <w:tabs>
          <w:tab w:val="left" w:pos="5960"/>
        </w:tabs>
        <w:spacing w:line="271" w:lineRule="auto"/>
      </w:pPr>
      <w:r>
        <w:t>Добровольное исполнение решения.</w:t>
      </w:r>
    </w:p>
    <w:p w:rsidR="00022D43" w:rsidRDefault="00022D43"/>
    <w:sectPr w:rsidR="00022D43" w:rsidSect="00A9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4B6C40D4"/>
    <w:multiLevelType w:val="multilevel"/>
    <w:tmpl w:val="A70856C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22D43"/>
    <w:rsid w:val="00022D43"/>
    <w:rsid w:val="00A9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rsid w:val="00022D43"/>
    <w:pPr>
      <w:suppressAutoHyphens/>
      <w:spacing w:after="120" w:line="264" w:lineRule="auto"/>
    </w:pPr>
    <w:rPr>
      <w:rFonts w:ascii="Garamond" w:eastAsia="Times New Roman" w:hAnsi="Garamond" w:cs="Calibri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2020-05-21T09:37:00Z</dcterms:created>
  <dcterms:modified xsi:type="dcterms:W3CDTF">2020-05-21T09:39:00Z</dcterms:modified>
</cp:coreProperties>
</file>