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E4B" w:rsidRDefault="00062E4B" w:rsidP="00062E4B">
      <w:pPr>
        <w:tabs>
          <w:tab w:val="left" w:pos="284"/>
          <w:tab w:val="left" w:pos="782"/>
          <w:tab w:val="left" w:pos="993"/>
        </w:tabs>
        <w:autoSpaceDE w:val="0"/>
        <w:jc w:val="center"/>
        <w:rPr>
          <w:rFonts w:eastAsia="Times New Roman" w:cs="Times New Roman"/>
          <w:b/>
          <w:bCs/>
          <w:color w:val="000000"/>
          <w:sz w:val="32"/>
          <w:szCs w:val="32"/>
        </w:rPr>
      </w:pPr>
      <w:r>
        <w:rPr>
          <w:rFonts w:eastAsia="Times New Roman" w:cs="Times New Roman"/>
          <w:b/>
          <w:bCs/>
          <w:color w:val="000000"/>
          <w:sz w:val="32"/>
          <w:szCs w:val="32"/>
        </w:rPr>
        <w:t xml:space="preserve">Памятка для родителей </w:t>
      </w:r>
    </w:p>
    <w:p w:rsidR="00062E4B" w:rsidRDefault="00062E4B" w:rsidP="00062E4B">
      <w:pPr>
        <w:tabs>
          <w:tab w:val="left" w:pos="284"/>
          <w:tab w:val="left" w:pos="782"/>
          <w:tab w:val="left" w:pos="993"/>
        </w:tabs>
        <w:autoSpaceDE w:val="0"/>
        <w:jc w:val="center"/>
        <w:rPr>
          <w:rFonts w:eastAsia="Times New Roman" w:cs="Times New Roman"/>
          <w:b/>
          <w:bCs/>
          <w:color w:val="000000"/>
          <w:sz w:val="32"/>
          <w:szCs w:val="32"/>
        </w:rPr>
      </w:pPr>
      <w:r>
        <w:rPr>
          <w:rFonts w:eastAsia="Times New Roman" w:cs="Times New Roman"/>
          <w:b/>
          <w:bCs/>
          <w:color w:val="000000"/>
          <w:sz w:val="32"/>
          <w:szCs w:val="32"/>
        </w:rPr>
        <w:t>«Дети и ПАВ»</w:t>
      </w:r>
    </w:p>
    <w:p w:rsidR="00062E4B" w:rsidRDefault="00062E4B" w:rsidP="00062E4B">
      <w:pPr>
        <w:autoSpaceDE w:val="0"/>
        <w:jc w:val="center"/>
        <w:rPr>
          <w:b/>
          <w:bCs/>
          <w:color w:val="000000"/>
        </w:rPr>
      </w:pPr>
      <w:r>
        <w:rPr>
          <w:b/>
          <w:color w:val="000000"/>
        </w:rPr>
        <w:t xml:space="preserve">Признаки употребления детьми </w:t>
      </w:r>
      <w:proofErr w:type="spellStart"/>
      <w:r>
        <w:rPr>
          <w:b/>
          <w:bCs/>
          <w:color w:val="000000"/>
        </w:rPr>
        <w:t>психоактивных</w:t>
      </w:r>
      <w:proofErr w:type="spellEnd"/>
      <w:r>
        <w:rPr>
          <w:b/>
          <w:bCs/>
          <w:color w:val="000000"/>
        </w:rPr>
        <w:t xml:space="preserve"> веществ (ПАВ): </w:t>
      </w:r>
    </w:p>
    <w:p w:rsidR="00062E4B" w:rsidRDefault="00062E4B" w:rsidP="00062E4B">
      <w:pPr>
        <w:autoSpaceDE w:val="0"/>
        <w:jc w:val="both"/>
        <w:rPr>
          <w:b/>
          <w:bCs/>
          <w:color w:val="000000"/>
        </w:rPr>
      </w:pPr>
    </w:p>
    <w:p w:rsidR="00062E4B" w:rsidRPr="00062E4B" w:rsidRDefault="00062E4B" w:rsidP="00062E4B">
      <w:pPr>
        <w:numPr>
          <w:ilvl w:val="1"/>
          <w:numId w:val="3"/>
        </w:numPr>
        <w:autoSpaceDE w:val="0"/>
        <w:ind w:left="0" w:firstLine="567"/>
        <w:jc w:val="both"/>
        <w:rPr>
          <w:color w:val="000000"/>
        </w:rPr>
      </w:pPr>
      <w:r>
        <w:rPr>
          <w:color w:val="000000"/>
        </w:rPr>
        <w:t>Ребенок отстраняется от родителей, часто и надолго исчезает из дома или же запирается в своей комнате. Расспросы, даже самые деликатные, вызывают у него вспышку гнева.</w:t>
      </w:r>
    </w:p>
    <w:p w:rsidR="00062E4B" w:rsidRDefault="00062E4B" w:rsidP="00062E4B">
      <w:pPr>
        <w:autoSpaceDE w:val="0"/>
        <w:ind w:firstLine="567"/>
        <w:jc w:val="both"/>
        <w:rPr>
          <w:color w:val="000000"/>
        </w:rPr>
      </w:pPr>
      <w:r>
        <w:rPr>
          <w:color w:val="000000"/>
        </w:rPr>
        <w:t xml:space="preserve">2. У него меняется круг общения, прежние друзья исчезают, новые предпочитают как можно меньше контактировать с Вами, почти ничего не сообщают о себе. </w:t>
      </w:r>
    </w:p>
    <w:p w:rsidR="00062E4B" w:rsidRDefault="00062E4B" w:rsidP="00062E4B">
      <w:pPr>
        <w:autoSpaceDE w:val="0"/>
        <w:ind w:firstLine="567"/>
        <w:jc w:val="both"/>
        <w:rPr>
          <w:color w:val="000000"/>
        </w:rPr>
      </w:pPr>
      <w:r>
        <w:rPr>
          <w:color w:val="000000"/>
        </w:rPr>
        <w:t xml:space="preserve">3. Ваш ребенок в Вашем присутствии не разговаривает по телефону открыто, а использует намеки, жаргон, условные «коды», или уходит в другую комнату. </w:t>
      </w:r>
    </w:p>
    <w:p w:rsidR="00062E4B" w:rsidRDefault="00062E4B" w:rsidP="00062E4B">
      <w:pPr>
        <w:autoSpaceDE w:val="0"/>
        <w:ind w:firstLine="567"/>
        <w:jc w:val="both"/>
        <w:rPr>
          <w:color w:val="000000"/>
        </w:rPr>
      </w:pPr>
      <w:r>
        <w:rPr>
          <w:color w:val="000000"/>
        </w:rPr>
        <w:t xml:space="preserve">4. Меняется характер ребенка. Его не интересует то, что раньше имело значение: семья, учеба, увлечения. Появляется раздражительность, вспыльчивость, капризность, эгоизм, лживость. </w:t>
      </w:r>
    </w:p>
    <w:p w:rsidR="00062E4B" w:rsidRDefault="00062E4B" w:rsidP="00062E4B">
      <w:pPr>
        <w:autoSpaceDE w:val="0"/>
        <w:ind w:firstLine="567"/>
        <w:jc w:val="both"/>
        <w:rPr>
          <w:color w:val="000000"/>
        </w:rPr>
      </w:pPr>
      <w:r>
        <w:rPr>
          <w:color w:val="000000"/>
        </w:rPr>
        <w:t xml:space="preserve">5. Его состояние немотивированно меняется: </w:t>
      </w:r>
      <w:proofErr w:type="gramStart"/>
      <w:r>
        <w:rPr>
          <w:color w:val="000000"/>
        </w:rPr>
        <w:t>он то</w:t>
      </w:r>
      <w:proofErr w:type="gramEnd"/>
      <w:r>
        <w:rPr>
          <w:color w:val="000000"/>
        </w:rPr>
        <w:t xml:space="preserve"> полон энергии, весел, шутит, то становится пассивен, вял, иногда угрюм, плаксив. </w:t>
      </w:r>
    </w:p>
    <w:p w:rsidR="00062E4B" w:rsidRDefault="00062E4B" w:rsidP="00062E4B">
      <w:pPr>
        <w:autoSpaceDE w:val="0"/>
        <w:ind w:firstLine="567"/>
        <w:jc w:val="both"/>
        <w:rPr>
          <w:color w:val="000000"/>
        </w:rPr>
      </w:pPr>
      <w:r>
        <w:rPr>
          <w:color w:val="000000"/>
        </w:rPr>
        <w:t xml:space="preserve">6. У ребенка появляются финансовые проблемы. Он часто просит у Вас деньги, но объяснить, на что они ему нужны, не может, или объяснения малоубедительны. Из дома постепенно исчезают деньги и вещи. </w:t>
      </w:r>
    </w:p>
    <w:p w:rsidR="00062E4B" w:rsidRDefault="00062E4B" w:rsidP="00062E4B">
      <w:pPr>
        <w:numPr>
          <w:ilvl w:val="1"/>
          <w:numId w:val="2"/>
        </w:numPr>
        <w:autoSpaceDE w:val="0"/>
        <w:ind w:left="0" w:firstLine="567"/>
        <w:jc w:val="both"/>
        <w:rPr>
          <w:color w:val="000000"/>
        </w:rPr>
      </w:pPr>
      <w:r>
        <w:rPr>
          <w:color w:val="000000"/>
        </w:rPr>
        <w:t>Иногда, напротив, у ребенка появляются суммы денег, происхождение которых необъяснимо (в случае, если он вовлечен в распространение ПАВ).</w:t>
      </w:r>
    </w:p>
    <w:p w:rsidR="00062E4B" w:rsidRDefault="00062E4B" w:rsidP="00062E4B">
      <w:pPr>
        <w:autoSpaceDE w:val="0"/>
        <w:ind w:firstLine="567"/>
        <w:jc w:val="both"/>
        <w:rPr>
          <w:color w:val="000000"/>
        </w:rPr>
      </w:pPr>
    </w:p>
    <w:p w:rsidR="00062E4B" w:rsidRDefault="00062E4B" w:rsidP="00062E4B">
      <w:pPr>
        <w:autoSpaceDE w:val="0"/>
        <w:spacing w:line="200" w:lineRule="atLeast"/>
        <w:jc w:val="center"/>
        <w:rPr>
          <w:b/>
          <w:bCs/>
          <w:iCs/>
        </w:rPr>
      </w:pPr>
      <w:r>
        <w:rPr>
          <w:b/>
          <w:bCs/>
          <w:color w:val="000000"/>
        </w:rPr>
        <w:t xml:space="preserve">Симптомы употребления курительных смесей </w:t>
      </w:r>
      <w:r>
        <w:rPr>
          <w:b/>
          <w:bCs/>
          <w:iCs/>
        </w:rPr>
        <w:t xml:space="preserve">зависят от дозы употребляемых веществ, стадий опьянения и длительности употребления. </w:t>
      </w:r>
    </w:p>
    <w:p w:rsidR="00062E4B" w:rsidRDefault="00062E4B" w:rsidP="00062E4B">
      <w:pPr>
        <w:autoSpaceDE w:val="0"/>
        <w:spacing w:line="200" w:lineRule="atLeast"/>
        <w:jc w:val="both"/>
        <w:rPr>
          <w:b/>
          <w:bCs/>
          <w:iCs/>
        </w:rPr>
      </w:pPr>
      <w:r>
        <w:rPr>
          <w:b/>
          <w:bCs/>
          <w:iCs/>
        </w:rPr>
        <w:t xml:space="preserve">Это могут быть: </w:t>
      </w:r>
    </w:p>
    <w:p w:rsidR="00062E4B" w:rsidRDefault="00062E4B" w:rsidP="00062E4B">
      <w:pPr>
        <w:pStyle w:val="1"/>
        <w:numPr>
          <w:ilvl w:val="0"/>
          <w:numId w:val="1"/>
        </w:numPr>
        <w:tabs>
          <w:tab w:val="left" w:pos="1035"/>
        </w:tabs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расширенный или (реже) суженный зрачок;</w:t>
      </w:r>
    </w:p>
    <w:p w:rsidR="00062E4B" w:rsidRDefault="00062E4B" w:rsidP="00062E4B">
      <w:pPr>
        <w:pStyle w:val="1"/>
        <w:numPr>
          <w:ilvl w:val="0"/>
          <w:numId w:val="1"/>
        </w:numPr>
        <w:tabs>
          <w:tab w:val="left" w:pos="1035"/>
        </w:tabs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мутный либо покрасневший белок глаз;</w:t>
      </w:r>
    </w:p>
    <w:p w:rsidR="00062E4B" w:rsidRDefault="00062E4B" w:rsidP="00062E4B">
      <w:pPr>
        <w:pStyle w:val="1"/>
        <w:numPr>
          <w:ilvl w:val="0"/>
          <w:numId w:val="1"/>
        </w:numPr>
        <w:tabs>
          <w:tab w:val="left" w:pos="1035"/>
        </w:tabs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повышенная двигательно-эмоциональная активность; </w:t>
      </w:r>
    </w:p>
    <w:p w:rsidR="00062E4B" w:rsidRDefault="00062E4B" w:rsidP="00062E4B">
      <w:pPr>
        <w:pStyle w:val="1"/>
        <w:numPr>
          <w:ilvl w:val="0"/>
          <w:numId w:val="1"/>
        </w:numPr>
        <w:tabs>
          <w:tab w:val="left" w:pos="1035"/>
        </w:tabs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повышенный аппетит;</w:t>
      </w:r>
    </w:p>
    <w:p w:rsidR="00062E4B" w:rsidRDefault="00062E4B" w:rsidP="00062E4B">
      <w:pPr>
        <w:pStyle w:val="1"/>
        <w:numPr>
          <w:ilvl w:val="0"/>
          <w:numId w:val="1"/>
        </w:numPr>
        <w:tabs>
          <w:tab w:val="left" w:pos="1035"/>
        </w:tabs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сухость во рту; </w:t>
      </w:r>
    </w:p>
    <w:p w:rsidR="00062E4B" w:rsidRPr="00062E4B" w:rsidRDefault="00062E4B" w:rsidP="00062E4B">
      <w:pPr>
        <w:pStyle w:val="1"/>
        <w:numPr>
          <w:ilvl w:val="0"/>
          <w:numId w:val="1"/>
        </w:numPr>
        <w:tabs>
          <w:tab w:val="left" w:pos="1035"/>
        </w:tabs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бледность; </w:t>
      </w:r>
    </w:p>
    <w:p w:rsidR="00062E4B" w:rsidRDefault="00062E4B" w:rsidP="00062E4B">
      <w:pPr>
        <w:pStyle w:val="1"/>
        <w:numPr>
          <w:ilvl w:val="0"/>
          <w:numId w:val="1"/>
        </w:numPr>
        <w:tabs>
          <w:tab w:val="left" w:pos="1035"/>
        </w:tabs>
        <w:spacing w:after="0" w:line="2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галлюцинации,  кошмарные видения; </w:t>
      </w:r>
    </w:p>
    <w:p w:rsidR="00062E4B" w:rsidRDefault="00062E4B" w:rsidP="00062E4B">
      <w:pPr>
        <w:pStyle w:val="1"/>
        <w:numPr>
          <w:ilvl w:val="0"/>
          <w:numId w:val="1"/>
        </w:numPr>
        <w:tabs>
          <w:tab w:val="left" w:pos="1035"/>
        </w:tabs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агрессия; </w:t>
      </w:r>
    </w:p>
    <w:p w:rsidR="00062E4B" w:rsidRDefault="00062E4B" w:rsidP="00062E4B">
      <w:pPr>
        <w:pStyle w:val="1"/>
        <w:numPr>
          <w:ilvl w:val="0"/>
          <w:numId w:val="1"/>
        </w:numPr>
        <w:tabs>
          <w:tab w:val="left" w:pos="1035"/>
        </w:tabs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учащенное сердцебиение; </w:t>
      </w:r>
    </w:p>
    <w:p w:rsidR="00062E4B" w:rsidRDefault="00062E4B" w:rsidP="00062E4B">
      <w:pPr>
        <w:pStyle w:val="1"/>
        <w:numPr>
          <w:ilvl w:val="0"/>
          <w:numId w:val="1"/>
        </w:numPr>
        <w:tabs>
          <w:tab w:val="left" w:pos="1035"/>
        </w:tabs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неспособность сосредоточиться; </w:t>
      </w:r>
    </w:p>
    <w:p w:rsidR="00062E4B" w:rsidRDefault="00062E4B" w:rsidP="00062E4B">
      <w:pPr>
        <w:pStyle w:val="1"/>
        <w:numPr>
          <w:ilvl w:val="0"/>
          <w:numId w:val="1"/>
        </w:numPr>
        <w:tabs>
          <w:tab w:val="left" w:pos="1035"/>
        </w:tabs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нарушение восприятия; </w:t>
      </w:r>
    </w:p>
    <w:p w:rsidR="00062E4B" w:rsidRDefault="00062E4B" w:rsidP="00062E4B">
      <w:pPr>
        <w:pStyle w:val="1"/>
        <w:numPr>
          <w:ilvl w:val="0"/>
          <w:numId w:val="1"/>
        </w:numPr>
        <w:tabs>
          <w:tab w:val="left" w:pos="1035"/>
        </w:tabs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бесконтрольный смех;</w:t>
      </w:r>
    </w:p>
    <w:p w:rsidR="00062E4B" w:rsidRDefault="00062E4B" w:rsidP="00062E4B">
      <w:pPr>
        <w:pStyle w:val="1"/>
        <w:numPr>
          <w:ilvl w:val="0"/>
          <w:numId w:val="1"/>
        </w:numPr>
        <w:tabs>
          <w:tab w:val="left" w:pos="1035"/>
        </w:tabs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полная потеря контакта с окружающим миром; </w:t>
      </w:r>
    </w:p>
    <w:p w:rsidR="00062E4B" w:rsidRDefault="00062E4B" w:rsidP="00062E4B">
      <w:pPr>
        <w:pStyle w:val="1"/>
        <w:numPr>
          <w:ilvl w:val="0"/>
          <w:numId w:val="1"/>
        </w:numPr>
        <w:tabs>
          <w:tab w:val="left" w:pos="1035"/>
        </w:tabs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отсутствие способности ориентироваться в пространстве; </w:t>
      </w:r>
    </w:p>
    <w:p w:rsidR="00062E4B" w:rsidRDefault="00062E4B" w:rsidP="00062E4B">
      <w:pPr>
        <w:pStyle w:val="1"/>
        <w:numPr>
          <w:ilvl w:val="0"/>
          <w:numId w:val="1"/>
        </w:numPr>
        <w:tabs>
          <w:tab w:val="left" w:pos="1035"/>
        </w:tabs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потеря самоконтроля; </w:t>
      </w:r>
    </w:p>
    <w:p w:rsidR="00062E4B" w:rsidRDefault="00062E4B" w:rsidP="00062E4B">
      <w:pPr>
        <w:pStyle w:val="1"/>
        <w:numPr>
          <w:ilvl w:val="0"/>
          <w:numId w:val="1"/>
        </w:numPr>
        <w:tabs>
          <w:tab w:val="left" w:pos="1035"/>
        </w:tabs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нарушение координации; </w:t>
      </w:r>
    </w:p>
    <w:p w:rsidR="00062E4B" w:rsidRDefault="00062E4B" w:rsidP="00062E4B">
      <w:pPr>
        <w:pStyle w:val="1"/>
        <w:numPr>
          <w:ilvl w:val="0"/>
          <w:numId w:val="1"/>
        </w:numPr>
        <w:tabs>
          <w:tab w:val="left" w:pos="1035"/>
        </w:tabs>
        <w:spacing w:after="0" w:line="2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дефект речи (заторможенность, эффект вытянутой магнитофонной пленки); </w:t>
      </w:r>
    </w:p>
    <w:p w:rsidR="00062E4B" w:rsidRDefault="00062E4B" w:rsidP="00062E4B">
      <w:pPr>
        <w:pStyle w:val="1"/>
        <w:numPr>
          <w:ilvl w:val="0"/>
          <w:numId w:val="1"/>
        </w:numPr>
        <w:tabs>
          <w:tab w:val="left" w:pos="1035"/>
        </w:tabs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заторможенность мышления;</w:t>
      </w:r>
    </w:p>
    <w:p w:rsidR="00062E4B" w:rsidRDefault="00062E4B" w:rsidP="00062E4B">
      <w:pPr>
        <w:pStyle w:val="1"/>
        <w:numPr>
          <w:ilvl w:val="0"/>
          <w:numId w:val="1"/>
        </w:numPr>
        <w:tabs>
          <w:tab w:val="left" w:pos="1035"/>
        </w:tabs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неподвижность, застывание в одной позе при полном молчании.</w:t>
      </w:r>
    </w:p>
    <w:p w:rsidR="00062E4B" w:rsidRDefault="00062E4B" w:rsidP="00062E4B">
      <w:pPr>
        <w:autoSpaceDE w:val="0"/>
        <w:spacing w:line="200" w:lineRule="atLeast"/>
        <w:jc w:val="both"/>
        <w:rPr>
          <w:rFonts w:eastAsia="Times New Roman CYR" w:cs="Times New Roman CYR"/>
        </w:rPr>
      </w:pPr>
    </w:p>
    <w:p w:rsidR="00062E4B" w:rsidRDefault="00062E4B" w:rsidP="00062E4B">
      <w:pPr>
        <w:pStyle w:val="Default"/>
        <w:jc w:val="both"/>
      </w:pPr>
      <w:r>
        <w:t xml:space="preserve">Если здоровье или поведение Вашего ребенка свидетельствует о системном употреблении курительных смесей, не падайте духом, потому что по-прежнему есть много такого, что возможно сделать: </w:t>
      </w:r>
    </w:p>
    <w:p w:rsidR="00062E4B" w:rsidRDefault="00062E4B" w:rsidP="00062E4B">
      <w:pPr>
        <w:pStyle w:val="Default"/>
        <w:numPr>
          <w:ilvl w:val="0"/>
          <w:numId w:val="5"/>
        </w:numPr>
        <w:ind w:left="0" w:firstLine="567"/>
        <w:jc w:val="both"/>
      </w:pPr>
      <w:r>
        <w:t>оказывайте поддержку Вашему ребенку – для него это жизненно необходимо, какими бы ни были обстоятельства;</w:t>
      </w:r>
    </w:p>
    <w:p w:rsidR="00062E4B" w:rsidRDefault="00062E4B" w:rsidP="00062E4B">
      <w:pPr>
        <w:pStyle w:val="Default"/>
        <w:numPr>
          <w:ilvl w:val="0"/>
          <w:numId w:val="5"/>
        </w:numPr>
        <w:ind w:left="0" w:firstLine="567"/>
        <w:jc w:val="both"/>
      </w:pPr>
      <w:r>
        <w:lastRenderedPageBreak/>
        <w:t>показывайте и говорите, что Вы его любите;</w:t>
      </w:r>
    </w:p>
    <w:p w:rsidR="00062E4B" w:rsidRDefault="00062E4B" w:rsidP="00062E4B">
      <w:pPr>
        <w:pStyle w:val="Default"/>
        <w:numPr>
          <w:ilvl w:val="0"/>
          <w:numId w:val="4"/>
        </w:numPr>
        <w:ind w:left="0" w:firstLine="567"/>
        <w:jc w:val="both"/>
      </w:pPr>
      <w:r>
        <w:t>обратитесь за помощью для себя и Вашего ребенка к специалистам (психологу, врачу).</w:t>
      </w:r>
    </w:p>
    <w:p w:rsidR="00062E4B" w:rsidRDefault="00062E4B" w:rsidP="00062E4B">
      <w:pPr>
        <w:pStyle w:val="Default"/>
        <w:ind w:firstLine="567"/>
        <w:jc w:val="both"/>
      </w:pPr>
    </w:p>
    <w:p w:rsidR="00062E4B" w:rsidRDefault="00062E4B" w:rsidP="00062E4B">
      <w:pPr>
        <w:pStyle w:val="Default"/>
        <w:jc w:val="both"/>
        <w:rPr>
          <w:b/>
          <w:bCs/>
        </w:rPr>
      </w:pPr>
    </w:p>
    <w:p w:rsidR="00062E4B" w:rsidRDefault="00062E4B" w:rsidP="00062E4B">
      <w:pPr>
        <w:pStyle w:val="Default"/>
        <w:jc w:val="center"/>
        <w:rPr>
          <w:b/>
          <w:bCs/>
        </w:rPr>
      </w:pPr>
      <w:r>
        <w:rPr>
          <w:b/>
          <w:bCs/>
        </w:rPr>
        <w:t>Своевременное вмешательство взрослого в ситуацию важно потому, что дети живут целиком по принципу «здесь и теперь» и не думают о будущем.</w:t>
      </w:r>
    </w:p>
    <w:p w:rsidR="003C04F1" w:rsidRDefault="003C04F1" w:rsidP="00062E4B">
      <w:pPr>
        <w:pStyle w:val="Default"/>
        <w:jc w:val="center"/>
        <w:rPr>
          <w:b/>
          <w:bCs/>
        </w:rPr>
      </w:pPr>
    </w:p>
    <w:p w:rsidR="003C04F1" w:rsidRDefault="003C04F1" w:rsidP="00062E4B">
      <w:pPr>
        <w:pStyle w:val="Default"/>
        <w:jc w:val="center"/>
        <w:rPr>
          <w:b/>
          <w:bCs/>
        </w:rPr>
      </w:pPr>
    </w:p>
    <w:p w:rsidR="00C117B0" w:rsidRDefault="003C04F1">
      <w:r>
        <w:rPr>
          <w:noProof/>
          <w:lang w:eastAsia="ru-RU" w:bidi="ar-SA"/>
        </w:rPr>
        <w:drawing>
          <wp:inline distT="0" distB="0" distL="0" distR="0">
            <wp:extent cx="5940425" cy="3940626"/>
            <wp:effectExtent l="19050" t="0" r="3175" b="0"/>
            <wp:docPr id="1" name="Рисунок 1" descr="C:\Users\user\Desktop\8054a88d3a01e99fd70e5399acd768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8054a88d3a01e99fd70e5399acd7680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0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17B0" w:rsidSect="00C11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62E4B"/>
    <w:rsid w:val="00062E4B"/>
    <w:rsid w:val="003C04F1"/>
    <w:rsid w:val="00C117B0"/>
    <w:rsid w:val="00D50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E4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62E4B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Times New Roman"/>
      <w:sz w:val="22"/>
      <w:szCs w:val="22"/>
      <w:lang w:eastAsia="ar-SA" w:bidi="ar-SA"/>
    </w:rPr>
  </w:style>
  <w:style w:type="paragraph" w:customStyle="1" w:styleId="Default">
    <w:name w:val="Default"/>
    <w:rsid w:val="00062E4B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C04F1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3C04F1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3</cp:revision>
  <dcterms:created xsi:type="dcterms:W3CDTF">2020-05-21T09:39:00Z</dcterms:created>
  <dcterms:modified xsi:type="dcterms:W3CDTF">2020-05-22T06:30:00Z</dcterms:modified>
</cp:coreProperties>
</file>